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9030" w14:textId="248FB2FC" w:rsidR="00A059CA" w:rsidRDefault="00A059CA" w:rsidP="00A059C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ATRIBU</w:t>
      </w:r>
      <w:r>
        <w:rPr>
          <w:rFonts w:ascii="TT10D6t00" w:hAnsi="TT10D6t00" w:cs="TT10D6t00"/>
          <w:sz w:val="26"/>
          <w:szCs w:val="26"/>
        </w:rPr>
        <w:t>Ţ</w:t>
      </w:r>
      <w:r>
        <w:rPr>
          <w:rFonts w:ascii="Times-Bold" w:hAnsi="Times-Bold" w:cs="Times-Bold"/>
          <w:b/>
          <w:bCs/>
          <w:sz w:val="26"/>
          <w:szCs w:val="26"/>
        </w:rPr>
        <w:t>IILE POSTULUI:</w:t>
      </w:r>
    </w:p>
    <w:p w14:paraId="37D234F4" w14:textId="16465274" w:rsidR="00A059CA" w:rsidRDefault="00A059CA" w:rsidP="00A059C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6"/>
          <w:szCs w:val="26"/>
        </w:rPr>
      </w:pPr>
    </w:p>
    <w:p w14:paraId="7B787B10" w14:textId="77777777" w:rsidR="00A059CA" w:rsidRDefault="00A059CA" w:rsidP="00A059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INSPECTOR DE SPECIALITATE DEBUTANT- INFORMATIACIAN DEBUTANT</w:t>
      </w:r>
    </w:p>
    <w:p w14:paraId="22D5EF81" w14:textId="0451E6A8" w:rsidR="00A059CA" w:rsidRDefault="00A059CA" w:rsidP="00A059C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14:paraId="550A76C0" w14:textId="0D7A74AD" w:rsidR="00A059CA" w:rsidRDefault="00A059CA" w:rsidP="00A059C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14:paraId="2DDACAEB" w14:textId="77777777" w:rsidR="00A059CA" w:rsidRDefault="00A059CA" w:rsidP="00A059C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14:paraId="21252900" w14:textId="57F791D0" w:rsidR="00A059CA" w:rsidRPr="00A059CA" w:rsidRDefault="00A059CA" w:rsidP="00A059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059CA">
        <w:rPr>
          <w:rFonts w:ascii="Times New Roman" w:hAnsi="Times New Roman" w:cs="Times New Roman"/>
          <w:b/>
          <w:bCs/>
          <w:sz w:val="24"/>
          <w:szCs w:val="24"/>
        </w:rPr>
        <w:t>Atribu</w:t>
      </w:r>
      <w:r w:rsidRPr="00A059CA">
        <w:rPr>
          <w:rFonts w:ascii="Times New Roman" w:hAnsi="Times New Roman" w:cs="Times New Roman"/>
          <w:sz w:val="24"/>
          <w:szCs w:val="24"/>
        </w:rPr>
        <w:t>ţ</w:t>
      </w:r>
      <w:r w:rsidRPr="00A059CA"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spellEnd"/>
      <w:r w:rsidRPr="00A059CA">
        <w:rPr>
          <w:rFonts w:ascii="Times New Roman" w:hAnsi="Times New Roman" w:cs="Times New Roman"/>
          <w:b/>
          <w:bCs/>
          <w:sz w:val="24"/>
          <w:szCs w:val="24"/>
        </w:rPr>
        <w:t xml:space="preserve"> specifice </w:t>
      </w:r>
      <w:proofErr w:type="spellStart"/>
      <w:r w:rsidRPr="00A059CA">
        <w:rPr>
          <w:rFonts w:ascii="Times New Roman" w:hAnsi="Times New Roman" w:cs="Times New Roman"/>
          <w:b/>
          <w:bCs/>
          <w:sz w:val="24"/>
          <w:szCs w:val="24"/>
        </w:rPr>
        <w:t>activit</w:t>
      </w:r>
      <w:r w:rsidRPr="00A059CA">
        <w:rPr>
          <w:rFonts w:ascii="Times New Roman" w:hAnsi="Times New Roman" w:cs="Times New Roman"/>
          <w:sz w:val="24"/>
          <w:szCs w:val="24"/>
        </w:rPr>
        <w:t>ăţ</w:t>
      </w:r>
      <w:r w:rsidRPr="00A059CA"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spellEnd"/>
      <w:r w:rsidRPr="00A05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b/>
          <w:bCs/>
          <w:sz w:val="24"/>
          <w:szCs w:val="24"/>
        </w:rPr>
        <w:t>desf</w:t>
      </w:r>
      <w:r w:rsidRPr="00A059CA">
        <w:rPr>
          <w:rFonts w:ascii="Times New Roman" w:hAnsi="Times New Roman" w:cs="Times New Roman"/>
          <w:sz w:val="24"/>
          <w:szCs w:val="24"/>
        </w:rPr>
        <w:t>ăş</w:t>
      </w:r>
      <w:r w:rsidRPr="00A059CA">
        <w:rPr>
          <w:rFonts w:ascii="Times New Roman" w:hAnsi="Times New Roman" w:cs="Times New Roman"/>
          <w:b/>
          <w:bCs/>
          <w:sz w:val="24"/>
          <w:szCs w:val="24"/>
        </w:rPr>
        <w:t>urate</w:t>
      </w:r>
      <w:proofErr w:type="spellEnd"/>
      <w:r w:rsidRPr="00A059C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A1A9AF" w14:textId="77777777" w:rsidR="00A059CA" w:rsidRPr="00A059CA" w:rsidRDefault="00A059CA" w:rsidP="00A059C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23B83" w14:textId="4BB53E72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răspunde de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corectă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continuă a resurselor hardware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cadrul sistemului informatic 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echipamentelor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telecomunicaţie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a serverelor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a componentelor aferente acestora)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>, în acest sens,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face propuneri cu privire la necesitatea efectuării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operaţiunilor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mentenanţă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>/înlocuire/upgrade pentru resursele respective;</w:t>
      </w:r>
    </w:p>
    <w:p w14:paraId="44BDC1BC" w14:textId="6AC20B15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răspunde de implementarea/instalarea/configurarea noilor resurse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hardware (cu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echipamentelor de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telecomunicaţie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a serverelor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componentelor aferente acestora) în cadrul sistemului informatic 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>;</w:t>
      </w:r>
    </w:p>
    <w:p w14:paraId="5FB4EA68" w14:textId="47E2084E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3. Acordă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tehnică de specialitate în ceea ce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utilizarea sistemului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informatic 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, atât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, cât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(în calitatea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acestora de beneficiari ai unor servicii a căror prestare presupune ca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cetăţenii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respectivi să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interacţioneze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cu resurse informatice (inclusiv servicii) puse la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acestora prin intermediul sistemului informatic 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asistenţa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tehnică se 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>acorda cu privire la modul de utilizare a resurselor informatice, la solicitarea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>utilizatorilor/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sau de fiecare dată când se va constata necesitatea acordării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asistenţei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tehnice;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asistenţa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tehnică se acordă cu privire la orice aspecte de natură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informatică, ce pot interveni în utilizarea sau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sistemului informatic al</w:t>
      </w:r>
    </w:p>
    <w:p w14:paraId="59AB3165" w14:textId="29A5C2E8" w:rsidR="005E0900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vizează eliminarea promptă a oricăror probleme de natură informatică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a efectelor datorate acestora, astfel încât să se poată relua utilizarea corectă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parametri de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corespunzători ai resurselor oferite de sistemul informatic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>;</w:t>
      </w:r>
    </w:p>
    <w:p w14:paraId="6F694743" w14:textId="418DC57A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059CA">
        <w:rPr>
          <w:rFonts w:ascii="Times New Roman" w:hAnsi="Times New Roman" w:cs="Times New Roman"/>
          <w:sz w:val="24"/>
          <w:szCs w:val="24"/>
        </w:rPr>
        <w:t xml:space="preserve">Realizează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de operare 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aplicaţiilor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software necesare pentru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</w:p>
    <w:p w14:paraId="34DFCDC0" w14:textId="77777777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proprii;</w:t>
      </w:r>
    </w:p>
    <w:p w14:paraId="6B99F494" w14:textId="77777777" w:rsid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menţine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la zi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documentaţiile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specifice necesare pentru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proprii; participă la crearea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la zi 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proprii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sistemului informatic, din punctul de vedere 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evidenţierii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resurselor informatice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>(inclusiv a configurărilor necesare, etc.);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F05AA" w14:textId="5E618339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6. Participă la arhivarea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păstrarea în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de securitate a documentelor specifice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compartimentului, cu respectarea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legale în acest domeniu;</w:t>
      </w:r>
    </w:p>
    <w:p w14:paraId="32B9B0E4" w14:textId="57D37453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7. Participă la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legăturilor cu furnizorii de resurse informatice,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executanţii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lucrări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prestatorii de servicii - cu specific în domeniul tehnologiei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informaţiei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comunicaţiilor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(TIC) - atât în perioada de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garanţie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de bună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, cât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după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>expirarea acesteia, în vederea asigurării remedierii oricăror probleme de natură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informatică posibil a surveni în buna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a sistemului informatic; în acest sens,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crează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, utilizează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întreţine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o bază de date cu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privind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>furnizorul/executantul/prestatorul, serviciile/produsele/lucrările, persoanele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datele de contact ale acestora, termene limită,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particularităţile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contractuale,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>ID-uri de acces, etc.); participă la urmărirea modului de derulare al contractelor 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au ca obiect furnizare/executare/prestare în domeniului TIC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care privesc sistemul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informatic 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>;</w:t>
      </w:r>
    </w:p>
    <w:p w14:paraId="2DCE0445" w14:textId="5A7518F0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>8. Ia măsurile necesare pentru aplicarea prevederilor din Manualul de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Integrat Calitate - Mediu, precum si cele din Procedurile specifice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operaţionale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SCIM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din domeniul său de activitate, precum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pentru realizarea obiectivelor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>specifice stabilite;</w:t>
      </w:r>
    </w:p>
    <w:p w14:paraId="6C0D1102" w14:textId="1E7160F2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lastRenderedPageBreak/>
        <w:t xml:space="preserve">9. Participă la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urmărirea legăturilor cu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asociaţiile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profesionale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domeniul tehnologiei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informaţiei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comunicaţiilor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(TIC);</w:t>
      </w:r>
    </w:p>
    <w:p w14:paraId="15707BEF" w14:textId="74A34EB1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Menţine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legătură cu celelalte compartimente de specialitate ale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>, in vederea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asigurării unei utilizări eficiente -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de către celelalte compartimente de specialitate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a resurselor sistemului informatic 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>, în vederea îndeplinirii, în mod operativ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de calitate, 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sarcinilor de serviciu;</w:t>
      </w:r>
    </w:p>
    <w:p w14:paraId="174F4489" w14:textId="77777777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11. Participă la monitorizarea continuă a sistemului informatic 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>, în vederea</w:t>
      </w:r>
    </w:p>
    <w:p w14:paraId="7699D02E" w14:textId="2DFA2981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detectării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eliminării eventualelor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ameninţări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de natură informatică, precum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cauzelor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efectelor acestora;</w:t>
      </w:r>
    </w:p>
    <w:p w14:paraId="26722272" w14:textId="6F5BF165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12. Participă la monitorizarea continuă a nivelului de pregătire 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din punctul de vedere 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capabilităţii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acestora de a utiliza sistemul informatic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resursele puse la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de către acesta; </w:t>
      </w:r>
    </w:p>
    <w:p w14:paraId="03A02418" w14:textId="77777777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13. Participă la implementarea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întreţinerea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politicii de securitate a sistemului informatic</w:t>
      </w:r>
    </w:p>
    <w:p w14:paraId="2032998B" w14:textId="0F231F5C" w:rsid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CA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de acordare a drepturilor de acces la resursele informatice din cadrul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>sistemului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informatic al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la monitorizarea respectării acesteia, în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 xml:space="preserve">vederea securizării </w:t>
      </w:r>
      <w:proofErr w:type="spellStart"/>
      <w:r w:rsidRPr="00A059C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9CA">
        <w:rPr>
          <w:rFonts w:ascii="Times New Roman" w:hAnsi="Times New Roman" w:cs="Times New Roman"/>
          <w:sz w:val="24"/>
          <w:szCs w:val="24"/>
        </w:rPr>
        <w:t xml:space="preserve"> limitării (interzicerii) accesului neautorizat la resursele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CA">
        <w:rPr>
          <w:rFonts w:ascii="Times New Roman" w:hAnsi="Times New Roman" w:cs="Times New Roman"/>
          <w:sz w:val="24"/>
          <w:szCs w:val="24"/>
        </w:rPr>
        <w:t>sistemului;</w:t>
      </w:r>
    </w:p>
    <w:p w14:paraId="5176D3FB" w14:textId="06EEA555" w:rsidR="00A059CA" w:rsidRPr="00A059CA" w:rsidRDefault="00A059CA" w:rsidP="00A05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Participă la toate ședințele Consiliului Local Moșnița Nouă, asigurând conexiunile</w:t>
      </w:r>
      <w:r w:rsidR="00E81F17">
        <w:rPr>
          <w:rFonts w:ascii="Times New Roman" w:hAnsi="Times New Roman" w:cs="Times New Roman"/>
          <w:sz w:val="24"/>
          <w:szCs w:val="24"/>
        </w:rPr>
        <w:t xml:space="preserve"> necesare bunei desfășurări a acestora;</w:t>
      </w:r>
    </w:p>
    <w:sectPr w:rsidR="00A059CA" w:rsidRPr="00A0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D6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07C0C"/>
    <w:multiLevelType w:val="hybridMultilevel"/>
    <w:tmpl w:val="94A60D7C"/>
    <w:lvl w:ilvl="0" w:tplc="683C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57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CA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059CA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1F17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6184"/>
  <w15:chartTrackingRefBased/>
  <w15:docId w15:val="{B8BF68BE-29F4-4177-BCE0-DF3B97EA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1</cp:revision>
  <dcterms:created xsi:type="dcterms:W3CDTF">2022-11-01T08:00:00Z</dcterms:created>
  <dcterms:modified xsi:type="dcterms:W3CDTF">2022-11-01T08:11:00Z</dcterms:modified>
</cp:coreProperties>
</file>