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B5D8" w14:textId="5BBA3B34" w:rsidR="00926A79" w:rsidRDefault="00E24B36" w:rsidP="00E24B36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 wp14:anchorId="127E1143" wp14:editId="354AD8F4">
            <wp:extent cx="3602990" cy="1274445"/>
            <wp:effectExtent l="0" t="0" r="0" b="1905"/>
            <wp:docPr id="2" name="Picture 2" descr="A white rectangular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rectangular sig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0392B" w14:textId="310DDAB3" w:rsidR="006D5ED0" w:rsidRDefault="006D5ED0" w:rsidP="00E24B36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B09DF31" w14:textId="77777777" w:rsidR="004E3D98" w:rsidRDefault="004E3D98" w:rsidP="00E24B36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2FF0737" w14:textId="7AC6A0AA" w:rsidR="006D5ED0" w:rsidRDefault="006D5ED0" w:rsidP="006D5ED0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010434" w14:textId="46014D3F" w:rsidR="006D5ED0" w:rsidRDefault="00BB6A90" w:rsidP="00E24B36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      </w:t>
      </w:r>
      <w:r w:rsidR="00860894"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Nr.</w:t>
      </w:r>
      <w:r w:rsidR="00E57ED3"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60894">
        <w:rPr>
          <w:rFonts w:ascii="Times New Roman" w:eastAsia="Times New Roman" w:hAnsi="Times New Roman" w:cs="Times New Roman"/>
          <w:b/>
          <w:bCs/>
          <w:sz w:val="24"/>
          <w:szCs w:val="24"/>
        </w:rPr>
        <w:t>înreg.</w:t>
      </w:r>
      <w:r w:rsidR="00346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00E67">
        <w:rPr>
          <w:rFonts w:ascii="Times New Roman" w:eastAsia="Times New Roman" w:hAnsi="Times New Roman" w:cs="Times New Roman"/>
          <w:b/>
          <w:bCs/>
          <w:sz w:val="24"/>
          <w:szCs w:val="24"/>
        </w:rPr>
        <w:t>38056/04.11.2025</w:t>
      </w:r>
    </w:p>
    <w:p w14:paraId="4EA68AE5" w14:textId="77777777" w:rsidR="00982CC8" w:rsidRPr="00982CC8" w:rsidRDefault="00982CC8" w:rsidP="00982CC8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488314" w14:textId="77777777" w:rsidR="006D5ED0" w:rsidRPr="00D24C79" w:rsidRDefault="006D5ED0" w:rsidP="006D5ED0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11D2A12A" w14:textId="77777777" w:rsidR="00926A79" w:rsidRPr="00D24C79" w:rsidRDefault="00926A79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332E41A8" w14:textId="72F4D09A" w:rsidR="00FA68E3" w:rsidRPr="00D24C79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ANUNŢ </w:t>
      </w:r>
      <w:r w:rsidR="006A4BDD"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EXAMEN</w:t>
      </w:r>
      <w:r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PROMOVARE ÎN </w:t>
      </w:r>
      <w:r w:rsidR="00926A79"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GRAD IMEDIAT SUPERIOR CELUI DEȚINUT DE FUNCȚIONARII PUBLICI DIN APARATUL DE SPECIALITATE AL PRIMARULUI COMUNEI MOȘNIȚA NOUĂ</w:t>
      </w:r>
    </w:p>
    <w:p w14:paraId="10999FFA" w14:textId="77777777" w:rsidR="00FA68E3" w:rsidRPr="00D24C79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709AFA68" w14:textId="77777777" w:rsidR="00FA68E3" w:rsidRPr="00D24C79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24C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ab/>
      </w:r>
    </w:p>
    <w:p w14:paraId="048557A7" w14:textId="77777777" w:rsidR="00FA68E3" w:rsidRPr="00D24C79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E2C0846" w14:textId="69DE74EB" w:rsidR="006A4BDD" w:rsidRPr="00914263" w:rsidRDefault="00FA68E3" w:rsidP="006A4BDD">
      <w:pPr>
        <w:pStyle w:val="NormalWeb"/>
        <w:shd w:val="clear" w:color="auto" w:fill="FFFFFF"/>
        <w:spacing w:before="0" w:beforeAutospacing="0" w:after="375" w:afterAutospacing="0" w:line="276" w:lineRule="auto"/>
        <w:ind w:firstLine="708"/>
        <w:jc w:val="both"/>
      </w:pPr>
      <w:r w:rsidRPr="00D24C79">
        <w:rPr>
          <w:lang w:val="pt-BR"/>
        </w:rPr>
        <w:t>Comuna Moşniţa Nouă, str. Principală, nr.</w:t>
      </w:r>
      <w:r w:rsidR="00982CC8" w:rsidRPr="00D24C79">
        <w:rPr>
          <w:lang w:val="pt-BR"/>
        </w:rPr>
        <w:t xml:space="preserve"> </w:t>
      </w:r>
      <w:r w:rsidR="006A4BDD" w:rsidRPr="00D24C79">
        <w:rPr>
          <w:lang w:val="pt-BR"/>
        </w:rPr>
        <w:t>51</w:t>
      </w:r>
      <w:r w:rsidRPr="00D24C79">
        <w:rPr>
          <w:lang w:val="pt-BR"/>
        </w:rPr>
        <w:t xml:space="preserve">, jud. Timis, organizează </w:t>
      </w:r>
      <w:r w:rsidR="006A4BDD" w:rsidRPr="00D24C79">
        <w:rPr>
          <w:lang w:val="pt-BR"/>
        </w:rPr>
        <w:t>examen</w:t>
      </w:r>
      <w:r w:rsidRPr="00D24C79">
        <w:rPr>
          <w:lang w:val="pt-BR"/>
        </w:rPr>
        <w:t xml:space="preserve"> de promovare în </w:t>
      </w:r>
      <w:r w:rsidR="00926A79" w:rsidRPr="00D24C79">
        <w:rPr>
          <w:lang w:val="pt-BR"/>
        </w:rPr>
        <w:t>grad imediat superior celui deținut</w:t>
      </w:r>
      <w:r w:rsidR="006A4BDD" w:rsidRPr="00D24C79">
        <w:rPr>
          <w:lang w:val="pt-BR"/>
        </w:rPr>
        <w:t xml:space="preserve">, </w:t>
      </w:r>
      <w:r w:rsidR="00926A79" w:rsidRPr="00D24C79">
        <w:rPr>
          <w:lang w:val="pt-BR"/>
        </w:rPr>
        <w:t xml:space="preserve"> </w:t>
      </w:r>
      <w:r w:rsidR="006A4BDD" w:rsidRPr="00D24C79">
        <w:rPr>
          <w:lang w:val="pt-BR"/>
        </w:rPr>
        <w:t xml:space="preserve">in conformitate </w:t>
      </w:r>
      <w:r w:rsidR="006A4BDD" w:rsidRPr="006A4BDD">
        <w:t>cu prevederil</w:t>
      </w:r>
      <w:r w:rsidR="006A4BDD">
        <w:t>e</w:t>
      </w:r>
      <w:r w:rsidR="006A4BDD" w:rsidRPr="006A4BDD">
        <w:t xml:space="preserve"> art.478,</w:t>
      </w:r>
      <w:r w:rsidR="00B60EBC">
        <w:t xml:space="preserve"> </w:t>
      </w:r>
      <w:r w:rsidR="006A4BDD" w:rsidRPr="006A4BDD">
        <w:t xml:space="preserve">art.479 din O.U.G. nr. 57/2019 privind Codul Administrativ, cu modificările și completările ulterioare, </w:t>
      </w:r>
      <w:r w:rsidR="006A4BDD">
        <w:t xml:space="preserve">coroborate cu </w:t>
      </w:r>
      <w:r w:rsidR="006A4BDD" w:rsidRPr="006A4BDD">
        <w:t>art. 156-Anexa nr. 10 din O.U.G. nr. 57/2019 privind Codul Administrativ, cu modificările și completările ulterioare</w:t>
      </w:r>
      <w:r w:rsidR="006A4BDD">
        <w:rPr>
          <w:i/>
          <w:iCs/>
        </w:rPr>
        <w:t xml:space="preserve">, pentru </w:t>
      </w:r>
      <w:r w:rsidR="005A3E7E">
        <w:rPr>
          <w:i/>
          <w:iCs/>
        </w:rPr>
        <w:t xml:space="preserve">un funcționar public din cadrul Compartimentului de </w:t>
      </w:r>
      <w:r w:rsidR="005F22D1">
        <w:rPr>
          <w:i/>
          <w:iCs/>
        </w:rPr>
        <w:t>Protecția Mediului</w:t>
      </w:r>
      <w:r w:rsidR="005A3E7E">
        <w:rPr>
          <w:i/>
          <w:iCs/>
        </w:rPr>
        <w:t>.</w:t>
      </w:r>
    </w:p>
    <w:p w14:paraId="53A8FFEA" w14:textId="77777777" w:rsidR="00FA68E3" w:rsidRPr="00914263" w:rsidRDefault="00FA68E3" w:rsidP="00093FDD">
      <w:pPr>
        <w:pStyle w:val="NormalWeb"/>
        <w:shd w:val="clear" w:color="auto" w:fill="FFFFFF"/>
        <w:spacing w:before="0" w:beforeAutospacing="0" w:after="375" w:afterAutospacing="0"/>
        <w:ind w:firstLine="360"/>
        <w:jc w:val="both"/>
      </w:pPr>
      <w:r w:rsidRPr="00914263">
        <w:t xml:space="preserve">Funcțiile publice care vor fi supuse transformării: </w:t>
      </w:r>
    </w:p>
    <w:p w14:paraId="54CB7CF9" w14:textId="6087420F" w:rsidR="00FA68E3" w:rsidRPr="00914263" w:rsidRDefault="00C648D8" w:rsidP="00FA68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75" w:afterAutospacing="0"/>
        <w:jc w:val="both"/>
        <w:rPr>
          <w:rStyle w:val="Strong"/>
        </w:rPr>
      </w:pPr>
      <w:r>
        <w:rPr>
          <w:rStyle w:val="Strong"/>
        </w:rPr>
        <w:t>1</w:t>
      </w:r>
      <w:r w:rsidR="00926A79">
        <w:rPr>
          <w:rStyle w:val="Strong"/>
        </w:rPr>
        <w:t xml:space="preserve"> funcți</w:t>
      </w:r>
      <w:r>
        <w:rPr>
          <w:rStyle w:val="Strong"/>
        </w:rPr>
        <w:t>e</w:t>
      </w:r>
      <w:r w:rsidR="00926A79">
        <w:rPr>
          <w:rStyle w:val="Strong"/>
        </w:rPr>
        <w:t xml:space="preserve"> publ</w:t>
      </w:r>
      <w:r>
        <w:rPr>
          <w:rStyle w:val="Strong"/>
        </w:rPr>
        <w:t>ică</w:t>
      </w:r>
      <w:r w:rsidR="00926A79">
        <w:rPr>
          <w:rStyle w:val="Strong"/>
        </w:rPr>
        <w:t xml:space="preserve"> de </w:t>
      </w:r>
      <w:r w:rsidR="005A3E7E">
        <w:rPr>
          <w:rStyle w:val="Strong"/>
        </w:rPr>
        <w:t>inspector</w:t>
      </w:r>
      <w:r w:rsidR="00AB5526">
        <w:rPr>
          <w:rStyle w:val="Strong"/>
        </w:rPr>
        <w:t xml:space="preserve">, </w:t>
      </w:r>
      <w:r w:rsidR="00FA68E3" w:rsidRPr="00914263">
        <w:rPr>
          <w:rStyle w:val="Strong"/>
        </w:rPr>
        <w:t xml:space="preserve">clasa I, grad profesional </w:t>
      </w:r>
      <w:r w:rsidR="005F22D1">
        <w:rPr>
          <w:rStyle w:val="Strong"/>
        </w:rPr>
        <w:t>asistent</w:t>
      </w:r>
      <w:r w:rsidR="00093FDD" w:rsidRPr="00914263">
        <w:rPr>
          <w:rStyle w:val="Strong"/>
        </w:rPr>
        <w:t xml:space="preserve"> din cadrul </w:t>
      </w:r>
      <w:r w:rsidR="005A3E7E">
        <w:rPr>
          <w:rStyle w:val="Strong"/>
        </w:rPr>
        <w:t xml:space="preserve">Compartimentului </w:t>
      </w:r>
      <w:r w:rsidR="005F22D1">
        <w:rPr>
          <w:rStyle w:val="Strong"/>
        </w:rPr>
        <w:t>de Protecția Mediului</w:t>
      </w:r>
      <w:r w:rsidR="003B4B55">
        <w:rPr>
          <w:rStyle w:val="Strong"/>
        </w:rPr>
        <w:t>.</w:t>
      </w:r>
    </w:p>
    <w:p w14:paraId="0653EDEC" w14:textId="0FB59F4D" w:rsidR="006A4BDD" w:rsidRPr="005F22D1" w:rsidRDefault="006A4BDD" w:rsidP="006A4BDD">
      <w:pPr>
        <w:shd w:val="clear" w:color="auto" w:fill="FFFFFF"/>
        <w:spacing w:after="240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 Examenul de promovare consta in urmatoarele etape:</w:t>
      </w:r>
    </w:p>
    <w:p w14:paraId="192C6DA2" w14:textId="1E6A19AD" w:rsidR="00B60EBC" w:rsidRPr="00F64272" w:rsidRDefault="00B60EBC" w:rsidP="006D7597">
      <w:pPr>
        <w:pStyle w:val="ListParagraph"/>
        <w:numPr>
          <w:ilvl w:val="0"/>
          <w:numId w:val="1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Depunerea dosarelor in perioada: </w:t>
      </w:r>
      <w:r w:rsidR="00D24C79">
        <w:rPr>
          <w:rFonts w:ascii="Times New Roman" w:eastAsia="Times New Roman" w:hAnsi="Times New Roman" w:cs="Times New Roman"/>
          <w:sz w:val="24"/>
          <w:szCs w:val="24"/>
          <w:lang w:eastAsia="ro-RO"/>
        </w:rPr>
        <w:t>04.11.2025</w:t>
      </w:r>
      <w:r w:rsidR="00F64272" w:rsidRPr="00F642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r w:rsidR="00D24C79">
        <w:rPr>
          <w:rFonts w:ascii="Times New Roman" w:eastAsia="Times New Roman" w:hAnsi="Times New Roman" w:cs="Times New Roman"/>
          <w:sz w:val="24"/>
          <w:szCs w:val="24"/>
          <w:lang w:eastAsia="ro-RO"/>
        </w:rPr>
        <w:t>24.11.2025</w:t>
      </w:r>
    </w:p>
    <w:p w14:paraId="5CDB3D04" w14:textId="09F534EE" w:rsidR="006A4BDD" w:rsidRPr="00F64272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64272">
        <w:rPr>
          <w:rFonts w:ascii="Times New Roman" w:eastAsia="Times New Roman" w:hAnsi="Times New Roman" w:cs="Times New Roman"/>
          <w:sz w:val="24"/>
          <w:szCs w:val="24"/>
          <w:lang w:eastAsia="ro-RO"/>
        </w:rPr>
        <w:t>Verificarea eligibilitatii candidatilor, in urma depunerii dosarelor de examen</w:t>
      </w:r>
      <w:r w:rsidR="006D7597" w:rsidRPr="00F642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D24C79">
        <w:rPr>
          <w:rFonts w:ascii="Times New Roman" w:eastAsia="Times New Roman" w:hAnsi="Times New Roman" w:cs="Times New Roman"/>
          <w:sz w:val="24"/>
          <w:szCs w:val="24"/>
          <w:lang w:eastAsia="ro-RO"/>
        </w:rPr>
        <w:t>25.11.2025</w:t>
      </w:r>
    </w:p>
    <w:p w14:paraId="61C0AAD4" w14:textId="61FA4F79" w:rsidR="006A4BDD" w:rsidRPr="005F22D1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F64272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F6427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Proba scrisă: </w:t>
      </w:r>
      <w:r w:rsidR="00D24C7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04.12.2025</w:t>
      </w:r>
      <w:r w:rsidRPr="005F2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, </w:t>
      </w:r>
      <w:r w:rsidR="00346838" w:rsidRPr="005F2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î</w:t>
      </w:r>
      <w:r w:rsidRPr="005F2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ncep</w:t>
      </w:r>
      <w:r w:rsidR="00346838" w:rsidRPr="005F2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â</w:t>
      </w:r>
      <w:r w:rsidRPr="005F2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nd cu ora 1</w:t>
      </w:r>
      <w:r w:rsidR="00B60EBC" w:rsidRPr="005F2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2:</w:t>
      </w:r>
      <w:r w:rsidRPr="005F2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00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, la sediul Primăriei Comunei Moșnița Nouă</w:t>
      </w:r>
    </w:p>
    <w:p w14:paraId="25FE8230" w14:textId="64340A6E" w:rsidR="006A4BDD" w:rsidRPr="005F22D1" w:rsidRDefault="006A4BDD" w:rsidP="00346838">
      <w:pPr>
        <w:shd w:val="clear" w:color="auto" w:fill="FFFFFF"/>
        <w:spacing w:after="240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 </w:t>
      </w:r>
      <w:r w:rsidR="00B60EBC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 </w:t>
      </w:r>
      <w:r w:rsidR="005A3E7E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ab/>
      </w:r>
      <w:r w:rsidR="00B60EBC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Data și ora interviului vor fi comunicate ulterior si va avea loc la sediul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instituției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14:paraId="4321CF34" w14:textId="4199026A" w:rsidR="006A4BDD" w:rsidRPr="005F22D1" w:rsidRDefault="006A4BDD" w:rsidP="006A4BD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 Condiții de participare:</w:t>
      </w:r>
    </w:p>
    <w:p w14:paraId="1F2549AF" w14:textId="77777777" w:rsidR="006A4BDD" w:rsidRPr="005F22D1" w:rsidRDefault="006A4BDD" w:rsidP="006A4BD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o-RO"/>
        </w:rPr>
      </w:pPr>
    </w:p>
    <w:p w14:paraId="7B399EDB" w14:textId="3D5193C9" w:rsidR="006A4BDD" w:rsidRPr="005F22D1" w:rsidRDefault="006A4BDD" w:rsidP="006A4BD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Pentru a participa la examenul de promovare in grad  profesional imediat superior celui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deținut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candidații trebuie să îndeplinească cumulativ condițiile generale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prevăzute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art. 479 alin. (1) lit. a) ,c), d), alin.(2) din O.UG nr. 57/2019 privind Codul Administrativ, cu modificările și completările ulterioare:</w:t>
      </w:r>
    </w:p>
    <w:p w14:paraId="58E7FB4F" w14:textId="578408B1" w:rsidR="006A4BDD" w:rsidRPr="005F22D1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lastRenderedPageBreak/>
        <w:t xml:space="preserve"> sa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aibă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cel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puțin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3 (trei) ani vechime in gradul profesional al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funcției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publice din care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promovează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14:paraId="334A0177" w14:textId="0C558B21" w:rsidR="006A4BDD" w:rsidRPr="005F22D1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sa fi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obținut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cel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puțin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calificativul «bine» la evaluarea performanțelor individuale in ultimii 2 ani de activitate ;</w:t>
      </w:r>
    </w:p>
    <w:p w14:paraId="5FF1D01E" w14:textId="033A69F1" w:rsidR="006A4BDD" w:rsidRPr="005F22D1" w:rsidRDefault="006A4BDD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sa nu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aibă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o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sancțiune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disciplinara neradiata in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condițiile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prezentului cod ;</w:t>
      </w:r>
    </w:p>
    <w:p w14:paraId="26078E41" w14:textId="77777777" w:rsidR="006A4BDD" w:rsidRPr="005F22D1" w:rsidRDefault="006A4BDD" w:rsidP="006A4BDD">
      <w:pPr>
        <w:shd w:val="clear" w:color="auto" w:fill="FFFFFF"/>
        <w:spacing w:after="240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5ACA0AFA" w14:textId="44DD27B1" w:rsidR="006A4BDD" w:rsidRPr="005F22D1" w:rsidRDefault="006A4BDD" w:rsidP="0059086D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Pentru concursul de promovare in funcțiile publice de execuție, dosarul va cuprinde următoarele documente, conform prevederilor Anexei nr.10 art. 156 alin. (5) lit. a),b), c), e),  cu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modificările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și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completările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ulterioare :</w:t>
      </w:r>
    </w:p>
    <w:p w14:paraId="080FF936" w14:textId="39149B25" w:rsidR="006A4BDD" w:rsidRPr="005F22D1" w:rsidRDefault="00346838" w:rsidP="006A4BD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adeverința</w:t>
      </w:r>
      <w:r w:rsidR="006A4BDD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eliberata de Compartimentul Resurse Umane, SSM in vederea 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atestării</w:t>
      </w:r>
      <w:r w:rsidR="006A4BDD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vechimii in gradul profesional din care 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promovează</w:t>
      </w:r>
      <w:r w:rsidR="006A4BDD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14:paraId="7B20A4EB" w14:textId="77777777" w:rsidR="00B60EBC" w:rsidRPr="005F22D1" w:rsidRDefault="006A4BDD" w:rsidP="00B60EB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 copii de pe rapoartele de evaluare a performantelor profesionale individuale din ultimii 2 (doi) ani de activitate ;</w:t>
      </w:r>
    </w:p>
    <w:p w14:paraId="54E0595D" w14:textId="1F768A34" w:rsidR="006A4BDD" w:rsidRPr="005F22D1" w:rsidRDefault="006A4BDD" w:rsidP="00B60EB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 formularul de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înscriere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prevăzut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art. 137 lit.b) – Anexa nr. 10 din O.U.G. nr. 57/2019, cu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modificările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si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completările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ulterioare </w:t>
      </w:r>
    </w:p>
    <w:p w14:paraId="3DD129A4" w14:textId="5D4619CD" w:rsidR="006A4BDD" w:rsidRPr="005F22D1" w:rsidRDefault="006A4BDD" w:rsidP="0059086D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Copiile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după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actele depuse la dosarul de concurs/examen se vor prezenta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însoțite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documentele originale care vor fi certificate pentru conformitate de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către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secretarul comisiei de concurs sau in copii legalizate .</w:t>
      </w:r>
    </w:p>
    <w:p w14:paraId="795327B1" w14:textId="77777777" w:rsidR="00FA2980" w:rsidRPr="005F22D1" w:rsidRDefault="00FA2980" w:rsidP="00FA29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1DD5C195" w14:textId="19252B0D" w:rsidR="00FA68E3" w:rsidRPr="005F22D1" w:rsidRDefault="00FA68E3" w:rsidP="0059086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Dosarele de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înscriere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examen se vor depune la </w:t>
      </w:r>
      <w:r w:rsidR="00AB5526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Compartimentul de Resurse Umane al instituției</w:t>
      </w:r>
      <w:r w:rsidR="00DE175A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2C7026A1" w14:textId="612C195C" w:rsidR="00FA68E3" w:rsidRPr="005F22D1" w:rsidRDefault="00FA68E3" w:rsidP="0059086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Bibliografia pentru examen este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prevăzută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în anexa la prezentul anunț</w:t>
      </w:r>
    </w:p>
    <w:p w14:paraId="6586BC7D" w14:textId="1E814C8D" w:rsidR="00FA68E3" w:rsidRPr="005E647F" w:rsidRDefault="00FA68E3" w:rsidP="0059086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Anunțul  de examen este afișat pe pagina de internet  a 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Primăriei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com</w:t>
      </w:r>
      <w:r w:rsidR="00346838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unei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="00C122A1"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Moșnița Nouă</w:t>
      </w:r>
      <w:r w:rsidRPr="005F2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și la 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avizierul </w:t>
      </w:r>
      <w:r w:rsidR="00346838"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instituției</w:t>
      </w:r>
      <w:r w:rsidRPr="005E647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C24A04F" w14:textId="77777777" w:rsidR="00FA68E3" w:rsidRPr="00914263" w:rsidRDefault="00FA68E3" w:rsidP="00FA68E3">
      <w:pPr>
        <w:pStyle w:val="NormalWeb"/>
        <w:shd w:val="clear" w:color="auto" w:fill="FFFFFF"/>
        <w:spacing w:before="0" w:beforeAutospacing="0" w:after="375" w:afterAutospacing="0"/>
        <w:jc w:val="both"/>
      </w:pPr>
    </w:p>
    <w:p w14:paraId="0A805C7E" w14:textId="0B82BC40" w:rsidR="00FA68E3" w:rsidRPr="00D24C79" w:rsidRDefault="00FA68E3" w:rsidP="00FA6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24C7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214506D0" w14:textId="77777777" w:rsidR="00FA2980" w:rsidRDefault="00093FDD" w:rsidP="00093FD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63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SECRETAR</w:t>
      </w:r>
      <w:r w:rsidR="00FA2980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14:paraId="623ED9BC" w14:textId="254CA650" w:rsidR="00093FDD" w:rsidRPr="00914263" w:rsidRDefault="00FA2980" w:rsidP="00FA2980">
      <w:pPr>
        <w:pStyle w:val="ListParagraph"/>
        <w:ind w:left="4968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AL UAT MOȘNIȚA NOUĂ</w:t>
      </w:r>
      <w:r w:rsidR="00093FDD" w:rsidRPr="00914263">
        <w:rPr>
          <w:rFonts w:ascii="Times New Roman" w:hAnsi="Times New Roman" w:cs="Times New Roman"/>
          <w:b/>
          <w:sz w:val="24"/>
          <w:szCs w:val="24"/>
        </w:rPr>
        <w:t>,</w:t>
      </w:r>
    </w:p>
    <w:p w14:paraId="2033DEBC" w14:textId="4C85AA73" w:rsidR="00093FDD" w:rsidRPr="00914263" w:rsidRDefault="005E647F" w:rsidP="00093FD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GERALD OSCAR SIMONIS</w:t>
      </w:r>
      <w:r w:rsidR="00093FDD" w:rsidRPr="009142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SZABO MONIKA</w:t>
      </w:r>
    </w:p>
    <w:p w14:paraId="510607F0" w14:textId="77777777" w:rsidR="00FA68E3" w:rsidRPr="00914263" w:rsidRDefault="00FA68E3" w:rsidP="00FA68E3">
      <w:pPr>
        <w:widowControl w:val="0"/>
        <w:tabs>
          <w:tab w:val="left" w:pos="61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FEA9B13" w14:textId="3EE8DC1D" w:rsidR="005E0900" w:rsidRPr="005E647F" w:rsidRDefault="00FA68E3" w:rsidP="005E64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1426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</w:t>
      </w:r>
    </w:p>
    <w:sectPr w:rsidR="005E0900" w:rsidRPr="005E6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A53"/>
    <w:multiLevelType w:val="hybridMultilevel"/>
    <w:tmpl w:val="44BC39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6698"/>
    <w:multiLevelType w:val="multilevel"/>
    <w:tmpl w:val="C0C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tillium Web" w:eastAsia="Times New Roman" w:hAnsi="Titillium Web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8596A"/>
    <w:multiLevelType w:val="multilevel"/>
    <w:tmpl w:val="EAF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005DA"/>
    <w:multiLevelType w:val="hybridMultilevel"/>
    <w:tmpl w:val="837A7436"/>
    <w:lvl w:ilvl="0" w:tplc="30B60782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6AFD"/>
    <w:multiLevelType w:val="multilevel"/>
    <w:tmpl w:val="85C08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90C61"/>
    <w:multiLevelType w:val="multilevel"/>
    <w:tmpl w:val="3104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C02D2"/>
    <w:multiLevelType w:val="multilevel"/>
    <w:tmpl w:val="E716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34E23"/>
    <w:multiLevelType w:val="multilevel"/>
    <w:tmpl w:val="A28EA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261642">
    <w:abstractNumId w:val="5"/>
  </w:num>
  <w:num w:numId="2" w16cid:durableId="936017052">
    <w:abstractNumId w:val="7"/>
  </w:num>
  <w:num w:numId="3" w16cid:durableId="914052774">
    <w:abstractNumId w:val="4"/>
  </w:num>
  <w:num w:numId="4" w16cid:durableId="412896735">
    <w:abstractNumId w:val="0"/>
  </w:num>
  <w:num w:numId="5" w16cid:durableId="901722088">
    <w:abstractNumId w:val="2"/>
  </w:num>
  <w:num w:numId="6" w16cid:durableId="1658921063">
    <w:abstractNumId w:val="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 w16cid:durableId="595865482">
    <w:abstractNumId w:val="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 w16cid:durableId="1541937529">
    <w:abstractNumId w:val="1"/>
  </w:num>
  <w:num w:numId="9" w16cid:durableId="284383900">
    <w:abstractNumId w:val="6"/>
  </w:num>
  <w:num w:numId="10" w16cid:durableId="1838155839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" w16cid:durableId="2000422761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 w16cid:durableId="243104901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" w16cid:durableId="1846508391">
    <w:abstractNumId w:val="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204362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3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0D7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3FDD"/>
    <w:rsid w:val="000943D9"/>
    <w:rsid w:val="00094ABA"/>
    <w:rsid w:val="00095325"/>
    <w:rsid w:val="000A67AF"/>
    <w:rsid w:val="000A739A"/>
    <w:rsid w:val="000B3869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64E94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46838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B4B55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66F21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3D98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086D"/>
    <w:rsid w:val="00592C61"/>
    <w:rsid w:val="00597CFF"/>
    <w:rsid w:val="005A3E7E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E647F"/>
    <w:rsid w:val="005F22D1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4BDD"/>
    <w:rsid w:val="006A7981"/>
    <w:rsid w:val="006B03A1"/>
    <w:rsid w:val="006B112D"/>
    <w:rsid w:val="006C3791"/>
    <w:rsid w:val="006C3DE5"/>
    <w:rsid w:val="006C4351"/>
    <w:rsid w:val="006C72DA"/>
    <w:rsid w:val="006D28BF"/>
    <w:rsid w:val="006D5ED0"/>
    <w:rsid w:val="006D7597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21A2A"/>
    <w:rsid w:val="00833A3E"/>
    <w:rsid w:val="00850D31"/>
    <w:rsid w:val="008520E2"/>
    <w:rsid w:val="00860894"/>
    <w:rsid w:val="00862F41"/>
    <w:rsid w:val="008650C8"/>
    <w:rsid w:val="00867477"/>
    <w:rsid w:val="00870010"/>
    <w:rsid w:val="008732D3"/>
    <w:rsid w:val="00880CEC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E69A9"/>
    <w:rsid w:val="008F240F"/>
    <w:rsid w:val="00902BAB"/>
    <w:rsid w:val="00905790"/>
    <w:rsid w:val="00906FD4"/>
    <w:rsid w:val="00910F7E"/>
    <w:rsid w:val="00914263"/>
    <w:rsid w:val="00920D2D"/>
    <w:rsid w:val="00926A79"/>
    <w:rsid w:val="00927415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2CC8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C6E87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0E67"/>
    <w:rsid w:val="00A033AC"/>
    <w:rsid w:val="00A055DB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3D44"/>
    <w:rsid w:val="00A94F1E"/>
    <w:rsid w:val="00A950B3"/>
    <w:rsid w:val="00AA5D7D"/>
    <w:rsid w:val="00AB5526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37D59"/>
    <w:rsid w:val="00B407C0"/>
    <w:rsid w:val="00B511CE"/>
    <w:rsid w:val="00B51677"/>
    <w:rsid w:val="00B55A46"/>
    <w:rsid w:val="00B60EBC"/>
    <w:rsid w:val="00B657F8"/>
    <w:rsid w:val="00B66A8D"/>
    <w:rsid w:val="00B67101"/>
    <w:rsid w:val="00B7479A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B6A90"/>
    <w:rsid w:val="00BB6D17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22A1"/>
    <w:rsid w:val="00C14A35"/>
    <w:rsid w:val="00C16E1D"/>
    <w:rsid w:val="00C16EF0"/>
    <w:rsid w:val="00C34617"/>
    <w:rsid w:val="00C42D6F"/>
    <w:rsid w:val="00C44362"/>
    <w:rsid w:val="00C61299"/>
    <w:rsid w:val="00C63CE1"/>
    <w:rsid w:val="00C648D8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4C79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D5E25"/>
    <w:rsid w:val="00DE16B0"/>
    <w:rsid w:val="00DE175A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2334"/>
    <w:rsid w:val="00E24B36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791"/>
    <w:rsid w:val="00E50B5A"/>
    <w:rsid w:val="00E569AD"/>
    <w:rsid w:val="00E57D5F"/>
    <w:rsid w:val="00E57ED3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1937"/>
    <w:rsid w:val="00F021C7"/>
    <w:rsid w:val="00F0290D"/>
    <w:rsid w:val="00F11123"/>
    <w:rsid w:val="00F12C76"/>
    <w:rsid w:val="00F15CC0"/>
    <w:rsid w:val="00F25C07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4272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2980"/>
    <w:rsid w:val="00FA6801"/>
    <w:rsid w:val="00FA68E3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16FC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7493"/>
  <w15:chartTrackingRefBased/>
  <w15:docId w15:val="{18332E6A-1441-4C08-9249-7CDC546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A68E3"/>
    <w:rPr>
      <w:b/>
      <w:bCs/>
    </w:rPr>
  </w:style>
  <w:style w:type="paragraph" w:styleId="NoSpacing">
    <w:name w:val="No Spacing"/>
    <w:basedOn w:val="Normal"/>
    <w:uiPriority w:val="1"/>
    <w:qFormat/>
    <w:rsid w:val="00C1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093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40</cp:revision>
  <cp:lastPrinted>2020-06-26T07:58:00Z</cp:lastPrinted>
  <dcterms:created xsi:type="dcterms:W3CDTF">2019-07-29T11:20:00Z</dcterms:created>
  <dcterms:modified xsi:type="dcterms:W3CDTF">2025-11-04T07:18:00Z</dcterms:modified>
</cp:coreProperties>
</file>